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753E6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753E6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753E6">
        <w:rPr>
          <w:rFonts w:ascii="Times New Roman" w:hAnsi="Times New Roman" w:cs="Times New Roman"/>
          <w:sz w:val="24"/>
          <w:szCs w:val="24"/>
        </w:rPr>
        <w:t>2159,8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753E6">
        <w:rPr>
          <w:rFonts w:ascii="Times New Roman" w:hAnsi="Times New Roman" w:cs="Times New Roman"/>
          <w:sz w:val="24"/>
          <w:szCs w:val="24"/>
        </w:rPr>
        <w:t>66,09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9,5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</w:t>
      </w:r>
      <w:r w:rsidR="004734D4">
        <w:rPr>
          <w:rFonts w:ascii="Times New Roman" w:hAnsi="Times New Roman" w:cs="Times New Roman"/>
          <w:sz w:val="24"/>
          <w:szCs w:val="24"/>
        </w:rPr>
        <w:t>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4A1934">
        <w:rPr>
          <w:rFonts w:ascii="Times New Roman" w:hAnsi="Times New Roman" w:cs="Times New Roman"/>
          <w:sz w:val="24"/>
          <w:szCs w:val="24"/>
        </w:rPr>
        <w:t>1</w:t>
      </w:r>
      <w:r w:rsidR="00A753E6">
        <w:rPr>
          <w:rFonts w:ascii="Times New Roman" w:hAnsi="Times New Roman" w:cs="Times New Roman"/>
          <w:sz w:val="24"/>
          <w:szCs w:val="24"/>
        </w:rPr>
        <w:t>5,3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7</w:t>
      </w:r>
      <w:r w:rsidR="004A1934">
        <w:rPr>
          <w:rFonts w:ascii="Times New Roman" w:hAnsi="Times New Roman" w:cs="Times New Roman"/>
          <w:sz w:val="24"/>
          <w:szCs w:val="24"/>
        </w:rPr>
        <w:t>,5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A1934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7,2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14,75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753E6">
        <w:rPr>
          <w:rFonts w:ascii="Times New Roman" w:hAnsi="Times New Roman" w:cs="Times New Roman"/>
          <w:sz w:val="24"/>
          <w:szCs w:val="24"/>
        </w:rPr>
        <w:t>2098,1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57,52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.08.</w:t>
      </w:r>
      <w:r w:rsidR="00591D91">
        <w:rPr>
          <w:rFonts w:ascii="Times New Roman" w:hAnsi="Times New Roman" w:cs="Times New Roman"/>
          <w:sz w:val="24"/>
          <w:szCs w:val="24"/>
        </w:rPr>
        <w:t>2020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августа</w:t>
      </w:r>
      <w:r w:rsidR="006A39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753E6">
        <w:rPr>
          <w:rFonts w:ascii="Times New Roman" w:hAnsi="Times New Roman" w:cs="Times New Roman"/>
          <w:sz w:val="24"/>
          <w:szCs w:val="24"/>
        </w:rPr>
        <w:t>2008,8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A1934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9,58%.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-291,7 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составляет- 74,80%, благоустройство составляет-287,5 тыс.руб., что составляет-63,89%,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составляет-172,6 тыс.руб., что составляет-53,89%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23</cp:revision>
  <cp:lastPrinted>2019-06-13T04:02:00Z</cp:lastPrinted>
  <dcterms:created xsi:type="dcterms:W3CDTF">2020-05-14T03:53:00Z</dcterms:created>
  <dcterms:modified xsi:type="dcterms:W3CDTF">2020-08-13T11:15:00Z</dcterms:modified>
</cp:coreProperties>
</file>