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5E" w:rsidRDefault="00E1355E"/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8"/>
        <w:gridCol w:w="1276"/>
        <w:gridCol w:w="4191"/>
      </w:tblGrid>
      <w:tr w:rsidR="00DE04C6" w:rsidTr="00E1355E">
        <w:trPr>
          <w:trHeight w:val="1969"/>
        </w:trPr>
        <w:tc>
          <w:tcPr>
            <w:tcW w:w="45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Default="00907B27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 w:rsidRPr="00907B2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7" o:title=""/>
                </v:shape>
                <o:OLEObject Type="Embed" ProgID="MSPhotoEd.3" ShapeID="_x0000_s1026" DrawAspect="Content" ObjectID="_1610255523" r:id="rId8"/>
              </w:pict>
            </w:r>
            <w:r w:rsidR="00DE04C6">
              <w:rPr>
                <w:rFonts w:ascii="Times Cyr Bash Normal" w:hAnsi="Times Cyr Bash Normal"/>
              </w:rPr>
              <w:t>Баш7ортостан Республика3ыны8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Байма7 районы  муниципаль районыны8</w:t>
            </w:r>
          </w:p>
          <w:p w:rsidR="00DE04C6" w:rsidRDefault="00DE04C6" w:rsidP="00D911A3">
            <w:pPr>
              <w:pStyle w:val="a3"/>
              <w:jc w:val="center"/>
              <w:rPr>
                <w:rFonts w:ascii="TimBashk" w:hAnsi="TimBashk"/>
                <w:b/>
              </w:rPr>
            </w:pPr>
            <w:r>
              <w:rPr>
                <w:rFonts w:ascii="Times Cyr Bash Normal" w:hAnsi="Times Cyr Bash Normal"/>
              </w:rPr>
              <w:t>Ярат ауыл советы ауыл бил2м23е Советы</w:t>
            </w:r>
          </w:p>
          <w:p w:rsidR="00DE04C6" w:rsidRDefault="00DE04C6" w:rsidP="00D9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453658,</w:t>
            </w:r>
            <w:r>
              <w:rPr>
                <w:rFonts w:ascii="Times Cyr Bash Normal" w:hAnsi="Times Cyr Bash Normal"/>
                <w:sz w:val="16"/>
                <w:szCs w:val="16"/>
              </w:rPr>
              <w:t>Баш7ортостан Республика3ы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>,</w:t>
            </w:r>
            <w:r>
              <w:rPr>
                <w:rFonts w:ascii="Times Cyr Bash Normal" w:hAnsi="Times Cyr Bash Normal"/>
                <w:sz w:val="16"/>
                <w:szCs w:val="16"/>
              </w:rPr>
              <w:t>Байма7 районы, Ярат ауылы, №а7мар ур.,</w:t>
            </w:r>
            <w:r>
              <w:rPr>
                <w:sz w:val="16"/>
                <w:szCs w:val="16"/>
              </w:rPr>
              <w:t>11</w:t>
            </w:r>
          </w:p>
          <w:p w:rsidR="00DE04C6" w:rsidRDefault="00DE04C6" w:rsidP="00D911A3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  <w:lang w:val="be-BY"/>
              </w:rPr>
              <w:t xml:space="preserve">Тел. 8(34751)4-65-35 </w:t>
            </w:r>
            <w:r>
              <w:rPr>
                <w:sz w:val="16"/>
                <w:szCs w:val="16"/>
                <w:lang w:val="en-US"/>
              </w:rPr>
              <w:t>Yrat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04C6" w:rsidRDefault="00DE04C6" w:rsidP="00D911A3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</w:rPr>
            </w:pPr>
            <w:r w:rsidRPr="00F90418">
              <w:rPr>
                <w:rFonts w:ascii="Times New Roman" w:hAnsi="Times New Roman" w:cs="Times New Roman"/>
              </w:rPr>
              <w:t xml:space="preserve">Совет  сельского поселения Яратовский сельсовет муниципального района  Баймакский район Республики Башкортостан </w:t>
            </w:r>
          </w:p>
          <w:p w:rsidR="00DE04C6" w:rsidRPr="00F90418" w:rsidRDefault="00DE04C6" w:rsidP="00D911A3">
            <w:pPr>
              <w:pStyle w:val="a3"/>
              <w:ind w:left="119" w:firstLine="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453658,Республика Башкортостан,</w:t>
            </w:r>
          </w:p>
          <w:p w:rsidR="00DE04C6" w:rsidRPr="00F90418" w:rsidRDefault="00DE04C6" w:rsidP="00D911A3">
            <w:pPr>
              <w:pStyle w:val="a3"/>
              <w:tabs>
                <w:tab w:val="left" w:pos="4166"/>
              </w:tabs>
              <w:ind w:left="2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Баймакский  район, с.Яратово, ул. Сакмар,11</w:t>
            </w:r>
          </w:p>
          <w:p w:rsidR="00DE04C6" w:rsidRDefault="00DE04C6" w:rsidP="00D911A3">
            <w:pPr>
              <w:jc w:val="center"/>
            </w:pPr>
            <w:r w:rsidRPr="00F90418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Тел. 8(34751)4-65-35 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Yrat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 w:rsidRPr="00F904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904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E1355E" w:rsidRDefault="00EF14A3" w:rsidP="00EF14A3">
      <w:pP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</w:t>
      </w:r>
    </w:p>
    <w:p w:rsidR="00EF14A3" w:rsidRDefault="00E1355E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   </w:t>
      </w:r>
      <w:r w:rsidR="00EF14A3">
        <w:rPr>
          <w:rFonts w:ascii="Times Cyr Bash Normal" w:hAnsi="Times Cyr Bash Normal"/>
          <w:b/>
          <w:bCs/>
          <w:color w:val="000000"/>
          <w:sz w:val="24"/>
          <w:szCs w:val="24"/>
          <w:highlight w:val="white"/>
        </w:rPr>
        <w:t xml:space="preserve">  ?АРАР                                                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№ </w:t>
      </w:r>
      <w:r w:rsidR="007B5E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115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                      РЕШЕНИЕ</w:t>
      </w:r>
    </w:p>
    <w:p w:rsidR="00EF14A3" w:rsidRDefault="000A6FF5" w:rsidP="00EF14A3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 w:rsidR="007B5E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</w:t>
      </w:r>
      <w:r w:rsidR="007B5E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январь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йыл                                                         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      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«</w:t>
      </w:r>
      <w:r w:rsidR="0052355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23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7B5E6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января</w:t>
      </w:r>
      <w:r w:rsidR="00C958C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C74B2D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201</w:t>
      </w:r>
      <w:r w:rsidR="00FE7D2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</w:t>
      </w:r>
      <w:r w:rsidR="00EF14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год</w:t>
      </w:r>
    </w:p>
    <w:p w:rsidR="007B5E6E" w:rsidRPr="00D911A3" w:rsidRDefault="007B5E6E" w:rsidP="007B5E6E">
      <w:pPr>
        <w:pStyle w:val="msonormalbullet1gif"/>
        <w:spacing w:after="0" w:afterAutospacing="0"/>
        <w:contextualSpacing/>
        <w:jc w:val="center"/>
        <w:rPr>
          <w:b/>
          <w:sz w:val="28"/>
          <w:szCs w:val="28"/>
        </w:rPr>
      </w:pPr>
      <w:r w:rsidRPr="00D911A3">
        <w:rPr>
          <w:b/>
          <w:sz w:val="28"/>
          <w:szCs w:val="28"/>
        </w:rPr>
        <w:t>Об утверждении соглашения на осуществление полномочий по ведению бухгалтерского учета в сельском поселении</w:t>
      </w: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D911A3">
        <w:rPr>
          <w:sz w:val="28"/>
          <w:szCs w:val="28"/>
        </w:rPr>
        <w:t xml:space="preserve">В соответствии с Федеральным законом от 06.12.2011 года № 402 – ФЗ «О бухгалтерском учете», руководствуясь Инструкцией по бюджетному учету, утвержденной приказом Министерства финансов Российской Федерации от 01.12.2010 года № 157н, Положениями п.10.1 ст.161, п.11 ст.161 Бюджетного кодекса Российской Федерации, другими нормативно – правовыми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r w:rsidR="00D911A3" w:rsidRPr="00D911A3">
        <w:rPr>
          <w:sz w:val="28"/>
          <w:szCs w:val="28"/>
        </w:rPr>
        <w:t>Яратовский</w:t>
      </w:r>
      <w:r w:rsidRPr="00D911A3">
        <w:rPr>
          <w:sz w:val="28"/>
          <w:szCs w:val="28"/>
        </w:rPr>
        <w:t xml:space="preserve"> сельсовет муниципального района Баймакский район Республики Башкортостан, Совет сельского поселения </w:t>
      </w:r>
      <w:r w:rsidR="00D911A3" w:rsidRPr="00D911A3">
        <w:rPr>
          <w:sz w:val="28"/>
          <w:szCs w:val="28"/>
        </w:rPr>
        <w:t>Яратовский</w:t>
      </w:r>
      <w:r w:rsidRPr="00D911A3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D911A3">
        <w:rPr>
          <w:b/>
          <w:sz w:val="28"/>
          <w:szCs w:val="28"/>
        </w:rPr>
        <w:t>РЕШИЛ:</w:t>
      </w: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 xml:space="preserve">      1.Утвердить Соглашение на осуществление полномочий по ведению бухгалтерского учета в сельском поселении </w:t>
      </w:r>
      <w:r w:rsidR="00D911A3"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Pr="00D911A3">
        <w:rPr>
          <w:rFonts w:ascii="Times New Roman" w:hAnsi="Times New Roman" w:cs="Times New Roman"/>
          <w:sz w:val="28"/>
          <w:szCs w:val="28"/>
        </w:rPr>
        <w:t xml:space="preserve"> сельсовет (прилагается).</w:t>
      </w:r>
    </w:p>
    <w:p w:rsidR="007B5E6E" w:rsidRPr="00D911A3" w:rsidRDefault="007B5E6E" w:rsidP="007B5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 xml:space="preserve">2. Настоящее Решение распространяется на правоотношения, возникшие с 01 января 2019 года, вступает в силу с момента подписания. </w:t>
      </w:r>
    </w:p>
    <w:p w:rsidR="007B5E6E" w:rsidRPr="00D911A3" w:rsidRDefault="007B5E6E" w:rsidP="007B5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D911A3"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Pr="00D911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и разместить на официальном сайте администрации сельского поселения </w:t>
      </w:r>
      <w:r w:rsidR="00D911A3"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Pr="00D911A3">
        <w:rPr>
          <w:rFonts w:ascii="Times New Roman" w:hAnsi="Times New Roman" w:cs="Times New Roman"/>
          <w:sz w:val="28"/>
          <w:szCs w:val="28"/>
        </w:rPr>
        <w:t>_сельсовет муниципального района Баймакский район Республики Башкортостан (адрес сайта)  в сети интернет.</w:t>
      </w:r>
    </w:p>
    <w:p w:rsidR="007B5E6E" w:rsidRPr="00D911A3" w:rsidRDefault="007B5E6E" w:rsidP="007B5E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5E6E" w:rsidRPr="00D911A3" w:rsidRDefault="00D911A3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Яратовский</w:t>
      </w:r>
      <w:r w:rsidR="007B5E6E" w:rsidRPr="00D911A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Баймакский район</w:t>
      </w:r>
    </w:p>
    <w:p w:rsidR="007B5E6E" w:rsidRPr="00D911A3" w:rsidRDefault="007B5E6E" w:rsidP="007B5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1A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11A3">
        <w:rPr>
          <w:rFonts w:ascii="Times New Roman" w:hAnsi="Times New Roman" w:cs="Times New Roman"/>
          <w:sz w:val="28"/>
          <w:szCs w:val="28"/>
        </w:rPr>
        <w:t>:</w:t>
      </w:r>
      <w:r w:rsidRPr="00D911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911A3">
        <w:rPr>
          <w:rFonts w:ascii="Times New Roman" w:hAnsi="Times New Roman" w:cs="Times New Roman"/>
          <w:sz w:val="28"/>
          <w:szCs w:val="28"/>
        </w:rPr>
        <w:t>И.Г.Янбердин</w:t>
      </w: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7B5E6E" w:rsidRPr="00D911A3" w:rsidRDefault="007B5E6E" w:rsidP="007B5E6E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D911A3" w:rsidRDefault="00D911A3" w:rsidP="007B5E6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7B5E6E" w:rsidRPr="00D911A3" w:rsidRDefault="007B5E6E" w:rsidP="007B5E6E">
      <w:pPr>
        <w:pStyle w:val="a8"/>
        <w:tabs>
          <w:tab w:val="left" w:pos="567"/>
        </w:tabs>
        <w:spacing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342969474"/>
      <w:r w:rsidRPr="00D911A3">
        <w:rPr>
          <w:rFonts w:ascii="Times New Roman" w:hAnsi="Times New Roman"/>
          <w:b/>
          <w:sz w:val="28"/>
          <w:szCs w:val="28"/>
        </w:rPr>
        <w:t xml:space="preserve">по передаче функций по  ведению бюджетного (бухгалтерского) учета </w:t>
      </w:r>
      <w:bookmarkEnd w:id="0"/>
    </w:p>
    <w:p w:rsidR="007B5E6E" w:rsidRPr="00D911A3" w:rsidRDefault="007B5E6E" w:rsidP="007B5E6E">
      <w:pPr>
        <w:pStyle w:val="msonormalbullet1gif"/>
        <w:tabs>
          <w:tab w:val="left" w:pos="567"/>
        </w:tabs>
        <w:outlineLvl w:val="1"/>
        <w:rPr>
          <w:rFonts w:cstheme="minorBidi"/>
        </w:rPr>
      </w:pPr>
      <w:r w:rsidRPr="00D911A3">
        <w:rPr>
          <w:rFonts w:cstheme="minorBidi"/>
        </w:rPr>
        <w:t xml:space="preserve">                                                                                                                  «01 »  января 2019 года</w:t>
      </w:r>
    </w:p>
    <w:p w:rsidR="007B5E6E" w:rsidRPr="00D911A3" w:rsidRDefault="00D911A3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5E6E" w:rsidRPr="00D911A3">
        <w:rPr>
          <w:rFonts w:ascii="Times New Roman" w:hAnsi="Times New Roman"/>
          <w:sz w:val="28"/>
          <w:szCs w:val="28"/>
        </w:rPr>
        <w:t xml:space="preserve">Муниципальное казенное учреждение «Централизованная бухгалтерия сельских поселений муниципального района Баймакский район Республики Башкортостан», именуемое в дальнейшем Исполнитель, в лице начальника – главного бухгалтера  Рахматуллиной Гульсимы Мисбаховны, действующей на основании Устава, с одной стороны, и Администрация сельского поселения </w:t>
      </w:r>
      <w:r w:rsidRPr="00D911A3">
        <w:rPr>
          <w:rFonts w:ascii="Times New Roman" w:hAnsi="Times New Roman"/>
          <w:sz w:val="28"/>
          <w:szCs w:val="28"/>
        </w:rPr>
        <w:t>Яратовский</w:t>
      </w:r>
      <w:r w:rsidR="007B5E6E" w:rsidRPr="00D911A3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Башкортостан, именуемая в дальнейшем Заказчик в лице главы сельского поселения </w:t>
      </w:r>
      <w:r>
        <w:rPr>
          <w:rFonts w:ascii="Times New Roman" w:hAnsi="Times New Roman"/>
          <w:sz w:val="28"/>
          <w:szCs w:val="28"/>
        </w:rPr>
        <w:t>Янбердина Ильгизя Галимнуровича</w:t>
      </w:r>
      <w:r w:rsidR="007B5E6E" w:rsidRPr="00D911A3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5E6E" w:rsidRPr="00D911A3" w:rsidRDefault="007B5E6E" w:rsidP="007B5E6E">
      <w:pPr>
        <w:numPr>
          <w:ilvl w:val="2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Предмет соглашения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формирование учетной политики Заказчика;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составление для Заказчика смет доходов и расходов, расчетов к сметам и контроль за их исполнением;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контроль за правильным и экономным расходованием бюджетных средств в соответствии с их целевым назначением;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начисление и выплата в установленные сроки заработной платы и иных выплат сотрудникам Заказчика;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организация расчетов с контрагентами по хозяйственным договорам, с бюджетом и внебюджетными фондами;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ведение бюджетного (бухгалтерского) учета по исполнению смет  расходов;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lastRenderedPageBreak/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обеспечение строгого соблюдения кассовой и расчетной дисциплины;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составление и представление в установленном порядке и предусмотренные сроки бухгалтерской, налоговой, финансовой и статистической отчетности;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ведение реестра контрактов, реестра соглашений;</w:t>
      </w:r>
    </w:p>
    <w:p w:rsidR="007B5E6E" w:rsidRPr="00D911A3" w:rsidRDefault="007B5E6E" w:rsidP="007B5E6E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хранение документов (первичных учетных документов), регистров бухгалтерского учета, отчетности как на бумажных, так и на электронных носителях информации.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Со стороны Исполнителя ответственными за бухгалтерское обслуживание являются: 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начальник  - главный бухгалтер Рахматуллина Гульсима  Мисбаховна.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Право первой подписи при оформлении бухгалтерских документов принадлежит Заказчику.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D911A3">
        <w:rPr>
          <w:rFonts w:ascii="Times New Roman" w:eastAsia="Times New Roman" w:hAnsi="Times New Roman"/>
          <w:sz w:val="28"/>
          <w:szCs w:val="28"/>
        </w:rPr>
        <w:br/>
      </w: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Требования к качеству ведения бюджетного (бухгалтерского) учета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D911A3">
          <w:rPr>
            <w:rFonts w:ascii="Times New Roman" w:eastAsia="Times New Roman" w:hAnsi="Times New Roman"/>
            <w:sz w:val="28"/>
            <w:szCs w:val="28"/>
          </w:rPr>
          <w:t>2010 г</w:t>
        </w:r>
      </w:smartTag>
      <w:r w:rsidRPr="00D911A3">
        <w:rPr>
          <w:rFonts w:ascii="Times New Roman" w:eastAsia="Times New Roman" w:hAnsi="Times New Roman"/>
          <w:sz w:val="28"/>
          <w:szCs w:val="28"/>
        </w:rPr>
        <w:t xml:space="preserve">. № 191н (с изменениями и дополнениями).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lastRenderedPageBreak/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7B5E6E" w:rsidRPr="00D911A3" w:rsidRDefault="007B5E6E" w:rsidP="007B5E6E">
      <w:pPr>
        <w:numPr>
          <w:ilvl w:val="1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1С. Заказчик обеспечивает Исполнителям доступ к системе автоматизированного ведения учета в период переноса данных по ведению бухгалтерского учета.</w:t>
      </w:r>
    </w:p>
    <w:p w:rsidR="007B5E6E" w:rsidRPr="00D911A3" w:rsidRDefault="007B5E6E" w:rsidP="007B5E6E">
      <w:pPr>
        <w:numPr>
          <w:ilvl w:val="1"/>
          <w:numId w:val="6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Уровень квалификации работников Исполнителя должен соответствовать требованиям, установленным Федеральным законом от 06 декабря 2011 года № 402 – ФЗ 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D911A3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Регламент взаимодействия Заказчика с Исполнителем</w:t>
      </w:r>
    </w:p>
    <w:p w:rsidR="007B5E6E" w:rsidRPr="00D911A3" w:rsidRDefault="007B5E6E" w:rsidP="007B5E6E">
      <w:pPr>
        <w:tabs>
          <w:tab w:val="left" w:pos="56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наименование документа;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дату составления документа;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содержание хозяйственной операции;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измерители хозяйственной операции в натуральном и денежном выражении;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7B5E6E" w:rsidRPr="00D911A3" w:rsidRDefault="007B5E6E" w:rsidP="007B5E6E">
      <w:pPr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личные подписи указанных лиц и их расшифровка.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по счету «Касса»;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с безналичными денежными средствами;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lastRenderedPageBreak/>
        <w:t>Журнал операций расчетов с подотчетными лицами;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расчетов с поставщиками и подрядчиками;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расчетов с дебиторами по доходам;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расчетов по оплате труда;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операций по выбытию и перемещению нефинансовых активов;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Журнал по прочим операциям;</w:t>
      </w:r>
    </w:p>
    <w:p w:rsidR="007B5E6E" w:rsidRPr="00D911A3" w:rsidRDefault="007B5E6E" w:rsidP="007B5E6E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11A3">
        <w:rPr>
          <w:rFonts w:ascii="Times New Roman" w:hAnsi="Times New Roman"/>
          <w:sz w:val="28"/>
          <w:szCs w:val="28"/>
        </w:rPr>
        <w:t>Главная книга.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Журналы операций подписываются руководителем Исполнителя и бухгалтером Исполнителя, составившим журнал операций.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По истечении месяца данные оборотов по счетам из журналов операций записываются в Главную книгу.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Заказчика; отчетный период - год и месяц; начальный и последний номера журналов операций; количество листов в папке (деле). 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№3 к настоящему договору,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7B5E6E" w:rsidRPr="00D911A3" w:rsidRDefault="007B5E6E" w:rsidP="007B5E6E">
      <w:pPr>
        <w:pStyle w:val="a8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>Обязанности сторон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ab/>
        <w:t>Заказчик обязуется: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Передать приказом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Своевременно предоставлять Исполнителю необходимые первичные учетные документы (копии выписок из приказов и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Обеспечить достоверность, содержащихся в первичных документах данных.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ab/>
        <w:t xml:space="preserve"> Исполнитель обязуется: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Вести операции по открытым лицевым счетам Заказчика.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lastRenderedPageBreak/>
        <w:t xml:space="preserve"> 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Своевременно представлять необходимую бухгалтерскую и налоговую отчетность в государственные органы.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Предупреждать Заказчика о возможных последствиях, осуществляемых хозяйственных операций.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Незамедлительно уведомлять Заказчика о том, что исполнение Договора задерживается, в том числе и из-за отсутствия необходимых документов и информации.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Назначить ответственного за исполнение настоящего Договора и привлекать при необходимости иных работников.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Выборочно участвовать в проведении инвентаризации материальных ценностей.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 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7B5E6E" w:rsidRPr="00D911A3" w:rsidRDefault="007B5E6E" w:rsidP="007B5E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Права сторон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>Заказчик имеет право: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Требовать своевременного и полного исполнения обязательств Исполнителя по данному Соглашению.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>Исполнитель имеет право: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Требовать своевременного и правильного оформления сотрудниками Заказчика первичных учетных документов.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Порядок расчета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lastRenderedPageBreak/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Ответственность сторон и порядок разрешения споров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Исполнитель несет ответственность: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 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за осуществление внутреннего финансового контроля за правильностью совершения хозяйственных операций;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за оформление первичных учетных документов;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за своевременность сроков формирования бюджетной (бухгалтерской) и налоговой отчетности;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- за подготовку платежных документов.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Ответственность сторон по настоящему Соглашению определяется действующим Законодательством РФ и РБ.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Стороны Соглашения предпринимают все усилия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5E6E" w:rsidRPr="00D911A3" w:rsidRDefault="007B5E6E" w:rsidP="007B5E6E">
      <w:pPr>
        <w:pStyle w:val="a8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>Срок действия и порядок прекращения соглашения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Соглашение вступает в силу с момента подписания его сторонами и действует 1 (один) календарный год.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7B5E6E" w:rsidRPr="00D911A3" w:rsidRDefault="007B5E6E" w:rsidP="007B5E6E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D911A3">
        <w:rPr>
          <w:rFonts w:ascii="Times New Roman" w:eastAsia="Times New Roman" w:hAnsi="Times New Roman"/>
          <w:b/>
          <w:sz w:val="28"/>
          <w:szCs w:val="28"/>
        </w:rPr>
        <w:t>Прочие условия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7B5E6E" w:rsidRPr="00D911A3" w:rsidRDefault="007B5E6E" w:rsidP="007B5E6E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1A3">
        <w:rPr>
          <w:rFonts w:ascii="Times New Roman" w:eastAsia="Times New Roman" w:hAnsi="Times New Roman"/>
          <w:sz w:val="28"/>
          <w:szCs w:val="28"/>
        </w:rPr>
        <w:t xml:space="preserve"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</w:t>
      </w:r>
      <w:r w:rsidRPr="00D911A3">
        <w:rPr>
          <w:rFonts w:ascii="Times New Roman" w:eastAsia="Times New Roman" w:hAnsi="Times New Roman"/>
          <w:sz w:val="28"/>
          <w:szCs w:val="28"/>
        </w:rPr>
        <w:lastRenderedPageBreak/>
        <w:t>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</w:rPr>
      </w:pPr>
    </w:p>
    <w:p w:rsidR="007B5E6E" w:rsidRPr="00D911A3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911A3">
        <w:rPr>
          <w:rFonts w:ascii="Times New Roman" w:hAnsi="Times New Roman"/>
          <w:b/>
          <w:sz w:val="28"/>
          <w:szCs w:val="28"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10"/>
        <w:gridCol w:w="38"/>
      </w:tblGrid>
      <w:tr w:rsidR="007B5E6E" w:rsidRPr="00D911A3" w:rsidTr="007B5E6E">
        <w:trPr>
          <w:gridAfter w:val="1"/>
          <w:wAfter w:w="38" w:type="dxa"/>
          <w:jc w:val="center"/>
        </w:trPr>
        <w:tc>
          <w:tcPr>
            <w:tcW w:w="4644" w:type="dxa"/>
          </w:tcPr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МКУ Централизованная бухгалтерия сельских поселений 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МР Баймаксий район Республики Башкортостан 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453630, РБ, г.Баймак, пр.С.Юлаева,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д .36 офис 105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Начальник-главный бухгалтер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7B5E6E" w:rsidRPr="00D911A3" w:rsidRDefault="00D911A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7B5E6E" w:rsidRPr="00D911A3">
              <w:rPr>
                <w:rFonts w:ascii="Times New Roman" w:hAnsi="Times New Roman"/>
                <w:sz w:val="28"/>
                <w:szCs w:val="28"/>
              </w:rPr>
              <w:t>Рахматуллина Г.М.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D911A3" w:rsidRPr="00D911A3">
              <w:rPr>
                <w:rFonts w:ascii="Times New Roman" w:hAnsi="Times New Roman"/>
                <w:sz w:val="28"/>
                <w:szCs w:val="28"/>
              </w:rPr>
              <w:t>Яратовский</w:t>
            </w:r>
            <w:r w:rsidRPr="00D911A3">
              <w:rPr>
                <w:rFonts w:ascii="Times New Roman" w:hAnsi="Times New Roman"/>
                <w:sz w:val="28"/>
                <w:szCs w:val="28"/>
              </w:rPr>
              <w:t xml:space="preserve"> сельсовет МР Баймакский район Республики Башкортостан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D911A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453658</w:t>
            </w:r>
            <w:r w:rsidR="007B5E6E" w:rsidRPr="00D911A3">
              <w:rPr>
                <w:rFonts w:ascii="Times New Roman" w:hAnsi="Times New Roman"/>
                <w:sz w:val="28"/>
                <w:szCs w:val="28"/>
              </w:rPr>
              <w:t>, РБ, Баймакский район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с.</w:t>
            </w:r>
            <w:r w:rsidR="00D911A3">
              <w:rPr>
                <w:rFonts w:ascii="Times New Roman" w:hAnsi="Times New Roman"/>
                <w:sz w:val="28"/>
                <w:szCs w:val="28"/>
              </w:rPr>
              <w:t xml:space="preserve">Яратово </w:t>
            </w:r>
            <w:r w:rsidRPr="00D911A3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D911A3">
              <w:rPr>
                <w:rFonts w:ascii="Times New Roman" w:hAnsi="Times New Roman"/>
                <w:sz w:val="28"/>
                <w:szCs w:val="28"/>
              </w:rPr>
              <w:t>Сакмар д.11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11A3" w:rsidRDefault="00D911A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________________  </w:t>
            </w:r>
          </w:p>
          <w:p w:rsidR="007B5E6E" w:rsidRPr="00D911A3" w:rsidRDefault="00D911A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Янбердин И.Г.</w:t>
            </w:r>
          </w:p>
        </w:tc>
      </w:tr>
      <w:tr w:rsidR="007B5E6E" w:rsidRPr="00D911A3" w:rsidTr="007B5E6E">
        <w:trPr>
          <w:gridAfter w:val="1"/>
          <w:wAfter w:w="38" w:type="dxa"/>
          <w:trHeight w:val="68"/>
          <w:jc w:val="center"/>
        </w:trPr>
        <w:tc>
          <w:tcPr>
            <w:tcW w:w="4644" w:type="dxa"/>
          </w:tcPr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0" w:type="dxa"/>
          </w:tcPr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E6E" w:rsidRPr="00D911A3" w:rsidTr="007B5E6E">
        <w:trPr>
          <w:jc w:val="center"/>
        </w:trPr>
        <w:tc>
          <w:tcPr>
            <w:tcW w:w="4644" w:type="dxa"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48" w:type="dxa"/>
            <w:gridSpan w:val="2"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       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            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</w:t>
            </w: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</w:t>
            </w:r>
            <w:r w:rsidR="007B5E6E"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</w:t>
            </w: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Pr="00D911A3" w:rsidRDefault="00D911A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                                     </w:t>
            </w:r>
            <w:r w:rsidR="007B5E6E"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Приложение 1</w:t>
            </w:r>
          </w:p>
          <w:p w:rsidR="007B5E6E" w:rsidRPr="00D911A3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 </w:t>
            </w:r>
            <w:r w:rsidRPr="00D911A3">
              <w:rPr>
                <w:rFonts w:ascii="Times New Roman" w:hAnsi="Times New Roman"/>
                <w:i/>
                <w:sz w:val="28"/>
                <w:szCs w:val="28"/>
              </w:rPr>
              <w:t xml:space="preserve">Соглашению по ведению бюджетного (бухгалтерского) учета 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B5E6E" w:rsidRPr="00D911A3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1A3">
        <w:rPr>
          <w:rFonts w:ascii="Times New Roman" w:hAnsi="Times New Roman"/>
          <w:b/>
          <w:bCs/>
          <w:sz w:val="28"/>
          <w:szCs w:val="28"/>
        </w:rPr>
        <w:lastRenderedPageBreak/>
        <w:t xml:space="preserve">Распределение функций и обязанностей между </w:t>
      </w:r>
    </w:p>
    <w:p w:rsidR="007B5E6E" w:rsidRPr="00D911A3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1A3">
        <w:rPr>
          <w:rFonts w:ascii="Times New Roman" w:hAnsi="Times New Roman"/>
          <w:b/>
          <w:bCs/>
          <w:sz w:val="28"/>
          <w:szCs w:val="28"/>
        </w:rPr>
        <w:t>Заказчиком и Исполнителем в рамках исполнения Соглашения</w:t>
      </w:r>
      <w:r w:rsidRPr="00D911A3">
        <w:rPr>
          <w:rFonts w:ascii="Times New Roman" w:hAnsi="Times New Roman"/>
          <w:b/>
          <w:bCs/>
          <w:sz w:val="28"/>
          <w:szCs w:val="28"/>
          <w:vertAlign w:val="superscript"/>
        </w:rPr>
        <w:footnoteReference w:id="2"/>
      </w:r>
    </w:p>
    <w:p w:rsidR="007B5E6E" w:rsidRPr="00D911A3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635" w:type="dxa"/>
        <w:tblLayout w:type="fixed"/>
        <w:tblLook w:val="04A0"/>
      </w:tblPr>
      <w:tblGrid>
        <w:gridCol w:w="4608"/>
        <w:gridCol w:w="4677"/>
      </w:tblGrid>
      <w:tr w:rsidR="007B5E6E" w:rsidRPr="00D911A3" w:rsidTr="007B5E6E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Pr="00D911A3" w:rsidRDefault="007B5E6E">
            <w:pPr>
              <w:pStyle w:val="ab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911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Заказчика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Pr="00D911A3" w:rsidRDefault="007B5E6E">
            <w:pPr>
              <w:pStyle w:val="ab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D911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Функции Исполнителя</w:t>
            </w: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11A3">
              <w:rPr>
                <w:rFonts w:ascii="Times New Roman" w:hAnsi="Times New Roman"/>
                <w:b/>
                <w:bCs/>
                <w:sz w:val="28"/>
                <w:szCs w:val="28"/>
              </w:rPr>
              <w:t>Учет основных средств</w:t>
            </w: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1. Сбор первичных документов по учету основных средств: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контракт (договор);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товарная накладная поставщика;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приема-передачи ОС (ф. 0306001); (ф. 0306031);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накладная на внутреннее перемещение объектов (ф. 0306032);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требование-накладная (ф. 0315006);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ведомость выдачи материальных ценностей на нужды учреждения (ф. 0504210);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списании объекта основных средств (кроме автотранспортных средств) (ф. 0306003);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списании автотранспортных средств (ф. 0306004);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списании мягкого и хозяйственного инвентаря (ф. 0504143).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4. Контроль за техническим состоянием и сохранностью </w:t>
            </w: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>основных средств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3. Ведение аналитического учета основных средств в соответствии с требованиями действующего законодательства.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4. Расчет и начисление амортизации основных средств.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6. Подготовка и передача Заказчику отчетности на основании согласованного перечня.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7.Проведение выборочных проверок наличия основных средств.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>9. Определение и отражение в учете финансового результата.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10.Формирование журнала операций по выбытию и перемещению нефинансовых активов.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11A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Учет товарно-материальных ценностей</w:t>
            </w: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1. Сбор первичных документов по учету материалов: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договор;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накладные поставщика;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приеме материалов (ф. 0315004);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требование-накладная (ф. 0315006);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ведомость выдачи материальных ценностей (ф. 0504210);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путевой лист (ф.ф. 0340002, 0345001, 0345002, 0345004, 0345005, 0345007);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списании материальных запасов (ф. 0504230);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- акт о списании мягкого и хозяйственного инвентаря (ф. 0504143).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3. Организация хранения и обеспечение сохранности материалов.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4. Принятие участия в истребовании дебиторской задолженности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5. Оформление доверенностей на приобретение ТМЦ, ведение журнала учета доверенностей.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6. Контроль за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1. Проверка правильности оформления первичных документов по учету материалов.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5. Определение и отражение в учете финансового результата от реализации материалов.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6. Подготовка и передача Заказчику отчетности на основании согласованного перечня.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7. Проведение выборочных проверок наличия товарно-материальных ценностей (ТМЦ).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8. Внесение данных по списанию ГСМ в 1С Бухгалтерия.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9.Формирование журнала операций по выбытию и перемещению нефинансовых активов.</w:t>
            </w:r>
          </w:p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b/>
                <w:bCs/>
                <w:sz w:val="28"/>
                <w:szCs w:val="28"/>
              </w:rPr>
              <w:t>Учет расчетов с подотчетными лицами</w:t>
            </w:r>
          </w:p>
        </w:tc>
      </w:tr>
      <w:tr w:rsidR="007B5E6E" w:rsidRPr="00D911A3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1. Сбор первичных документов по расчетам с подотчетными лицами: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 xml:space="preserve">- авансовый отчет с приложением </w:t>
            </w: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>оправдательных документов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11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D911A3">
              <w:rPr>
                <w:rFonts w:ascii="Times New Roman" w:hAnsi="Times New Roman"/>
                <w:sz w:val="28"/>
                <w:szCs w:val="28"/>
              </w:rPr>
              <w:t>Утверждение авансовых отчетов.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Проверка правильности оформления первичных документов по расчетам с подотчетными </w:t>
            </w:r>
            <w:r w:rsidRPr="00D911A3">
              <w:rPr>
                <w:rFonts w:ascii="Times New Roman" w:hAnsi="Times New Roman"/>
                <w:sz w:val="28"/>
                <w:szCs w:val="28"/>
              </w:rPr>
              <w:lastRenderedPageBreak/>
              <w:t>лицами.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3. Ведение аналитического учета в соответствии с требованиями действующего законодательства.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7B5E6E" w:rsidRPr="00D911A3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11A3">
              <w:rPr>
                <w:rFonts w:ascii="Times New Roman" w:hAnsi="Times New Roman"/>
                <w:sz w:val="28"/>
                <w:szCs w:val="28"/>
              </w:rPr>
              <w:t>5. Формирование журнала операций расчетов с подотчетными лицами.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Учет операций с безналичными денежными средствами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Подписание платежных документов (договор, счет, счет-фактура, акт выполненных работ, акт о предоставленной услуге, товарная накладная)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Подготовка платежных документов на оплату расходов по обязательствам Заказчика в соответствии с требованиями Указаний о порядке применения бюджетной классификации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и передача руководителю Заказчика отчетов на основании согласованного перечня.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Формирование журнала операций с безналичными денежными средствами.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Учет расчетов с бюджетом и внебюджетными фондами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5E6E" w:rsidRDefault="007B5E6E" w:rsidP="007B5E6E">
            <w:pPr>
              <w:numPr>
                <w:ilvl w:val="0"/>
                <w:numId w:val="10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в адрес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Начисление налогов и взносов 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внебюджетные фонды. 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Учет расчетов по оплате труда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Предоставление Приказов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Предоставление табеля учета использования рабочего времени.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4.Подготовка и передача руководителю Заказчика отчетности на основании согласованного перечня.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5.Ведение индивидуальных и налоговых карточек сотрудников Заказчика. 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6.Ежемесячное предоставление информации о начисленной и выплаченной заработной плате по каждому сотруднику.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7.Формирование журнала операций расчетов по оплате труда.</w:t>
            </w:r>
          </w:p>
        </w:tc>
      </w:tr>
      <w:tr w:rsidR="007B5E6E" w:rsidTr="007B5E6E">
        <w:trPr>
          <w:trHeight w:val="23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Учет расчетов с поставщиками и подрядчиками</w:t>
            </w:r>
          </w:p>
        </w:tc>
      </w:tr>
      <w:tr w:rsidR="007B5E6E" w:rsidTr="007B5E6E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Сбор первичных документов по учету расчетов с поставщиками и подрядчиками.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Контроль за погашением кредиторской задолженности.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Подготовка и предоставление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руководителю Заказчика актов сверки расчетов с контрагентами.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Оформление в учете зачетов взаимных требований.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7B5E6E" w:rsidTr="007B5E6E">
        <w:trPr>
          <w:trHeight w:val="70"/>
          <w:jc w:val="center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Учет прочих операций</w:t>
            </w:r>
          </w:p>
        </w:tc>
      </w:tr>
      <w:tr w:rsidR="007B5E6E" w:rsidTr="007B5E6E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Проверка правильности оформления первичных документов по учету прочих операций.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Своевременное, полное и достоверное отражение на счетах бюджетного (бухгалтерского) учета и в учетных регистрах прочих операций.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Подготовка и передача Заказчику отчетов на основании согласованного перечня.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Формирование журнала по прочим операциям.</w:t>
            </w:r>
          </w:p>
          <w:p w:rsidR="007B5E6E" w:rsidRDefault="007B5E6E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7B5E6E" w:rsidTr="007B5E6E">
        <w:tc>
          <w:tcPr>
            <w:tcW w:w="4644" w:type="dxa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Приложение 2</w:t>
            </w:r>
          </w:p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 Соглашению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оказания услуг </w:t>
            </w:r>
          </w:p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ведению бюджетного (бухгалтерского) учета 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Реестр документов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75"/>
        <w:gridCol w:w="3979"/>
        <w:gridCol w:w="2977"/>
        <w:gridCol w:w="1559"/>
      </w:tblGrid>
      <w:tr w:rsidR="007B5E6E" w:rsidTr="007B5E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 документа</w:t>
            </w:r>
          </w:p>
        </w:tc>
      </w:tr>
      <w:tr w:rsidR="007B5E6E" w:rsidTr="007B5E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E6E" w:rsidTr="007B5E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E6E" w:rsidTr="007B5E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в соответствии с Реестром документов, передал ____________________________ 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ответственного лица Заказчика)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«______»__________________20___г.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в соответствии с Реестром документов, получил ____________________________ 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ответственного лица Исполнителя )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«______»__________________20___г.</w:t>
      </w:r>
    </w:p>
    <w:p w:rsidR="007B5E6E" w:rsidRDefault="007B5E6E" w:rsidP="007B5E6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7B5E6E" w:rsidTr="007B5E6E">
        <w:tc>
          <w:tcPr>
            <w:tcW w:w="4644" w:type="dxa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3</w:t>
            </w:r>
          </w:p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 Соглашению 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казания услуг </w:t>
            </w:r>
          </w:p>
          <w:p w:rsidR="007B5E6E" w:rsidRDefault="007B5E6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 ведению бюджетного (бухгалтерского) учета </w:t>
            </w:r>
          </w:p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E6E" w:rsidRDefault="007B5E6E" w:rsidP="007B5E6E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отчетности, </w:t>
      </w:r>
      <w:r>
        <w:rPr>
          <w:rFonts w:ascii="Times New Roman" w:hAnsi="Times New Roman"/>
          <w:b/>
          <w:bCs/>
          <w:sz w:val="28"/>
          <w:szCs w:val="28"/>
        </w:rPr>
        <w:t xml:space="preserve">формируемый Исполнителем </w:t>
      </w:r>
    </w:p>
    <w:p w:rsidR="007B5E6E" w:rsidRDefault="007B5E6E" w:rsidP="00D911A3">
      <w:pPr>
        <w:pStyle w:val="a8"/>
        <w:numPr>
          <w:ilvl w:val="0"/>
          <w:numId w:val="11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Налоговая отчетность</w:t>
      </w:r>
    </w:p>
    <w:tbl>
      <w:tblPr>
        <w:tblW w:w="9210" w:type="dxa"/>
        <w:jc w:val="center"/>
        <w:tblInd w:w="98" w:type="dxa"/>
        <w:tblLayout w:type="fixed"/>
        <w:tblLook w:val="04A0"/>
      </w:tblPr>
      <w:tblGrid>
        <w:gridCol w:w="605"/>
        <w:gridCol w:w="8605"/>
      </w:tblGrid>
      <w:tr w:rsidR="007B5E6E" w:rsidTr="007B5E6E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отчетных форм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сумм налога на доходы физических лиц, исчисленных и удержанных налоговым агентом. Форма 6-НДФЛ.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сведений о доходах физических лиц. Форма 2-НДФЛ.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Декларация по налогу на имущество организаций (Форма по КНД 1152026)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расчет по авансовому платежу по налогу на имущество (Форма по КНД 1152028)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Декларация по земельному налогу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расчет по авансовым платежам по земельному налогу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среднесписочной численности работников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расчет по авансовым платежам по транспортному налогу (Форма КДН 1152027)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декларация по транспортному налогу (форма по КДН 1152004)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декларация по НДС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декларация по налогу на прибыль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по страховым взносам</w:t>
            </w:r>
          </w:p>
        </w:tc>
      </w:tr>
    </w:tbl>
    <w:p w:rsidR="007B5E6E" w:rsidRDefault="007B5E6E" w:rsidP="007B5E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6E" w:rsidRDefault="007B5E6E" w:rsidP="00D911A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Бюджетная (бухгалтерская) отчетность</w:t>
      </w:r>
    </w:p>
    <w:tbl>
      <w:tblPr>
        <w:tblW w:w="9510" w:type="dxa"/>
        <w:jc w:val="center"/>
        <w:tblInd w:w="64" w:type="dxa"/>
        <w:tblLayout w:type="fixed"/>
        <w:tblLook w:val="04A0"/>
      </w:tblPr>
      <w:tblGrid>
        <w:gridCol w:w="784"/>
        <w:gridCol w:w="8726"/>
      </w:tblGrid>
      <w:tr w:rsidR="007B5E6E" w:rsidTr="007B5E6E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отчетных форм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 исполнения бюджета (Форма 0503120)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Баланс по поступлениям и выбытиям бюджетных средств (Форма 0503140)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финансовых результатах деятельности (Форма 0503121)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кассовых поступлениях и выбытиях бюджетных средств (Форма 0503124)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консолидируемым расчетам (форма 0503125)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по заключению счетов бюджетного учета отчетного финансового года (Форма 0503110)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 суммах консолидируемых поступлений, подлежащих зачислению на счет бюджета (форма 0503184)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исполнении бюджета (Форма 0503117)</w:t>
            </w:r>
          </w:p>
        </w:tc>
      </w:tr>
      <w:tr w:rsidR="007B5E6E" w:rsidTr="007B5E6E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бюджетных обязательствах (Форма 0503128)</w:t>
            </w:r>
          </w:p>
        </w:tc>
      </w:tr>
      <w:tr w:rsidR="007B5E6E" w:rsidTr="007B5E6E">
        <w:trPr>
          <w:trHeight w:val="49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движении денежных средств (Форма 0503123)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 (Форма 0503160)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подведомственных получателей 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(Код Формы 0503161)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результатах деятельности (Код Формы 0503162)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исполнении бюджета (Код Формы 0503164)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исполнении программы в рамках целевых программ (Код Формы 0503166)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движении нефинансовых активов (Код Формы 0503168)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финансовых вложениях получателя бюджетных средств, администратора источников финансирования дефицита бюджета (Код формы 0503171)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11.8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11.9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изменении остатков валюты баланса (Код формы 0503173)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информационно-коммуникационных технологий (Код формы 0503177)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дебиторской и кредиторской задолженности (Код формы 0503169)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11.14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(Форма 0503324)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расходовании средств бюджета на заработную плату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повышении заработной платы работников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</w:tbl>
    <w:p w:rsidR="007B5E6E" w:rsidRDefault="007B5E6E" w:rsidP="00D911A3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Статистическая отчетность</w:t>
      </w:r>
    </w:p>
    <w:tbl>
      <w:tblPr>
        <w:tblW w:w="9615" w:type="dxa"/>
        <w:jc w:val="center"/>
        <w:tblInd w:w="98" w:type="dxa"/>
        <w:tblLayout w:type="fixed"/>
        <w:tblLook w:val="04A0"/>
      </w:tblPr>
      <w:tblGrid>
        <w:gridCol w:w="604"/>
        <w:gridCol w:w="9011"/>
      </w:tblGrid>
      <w:tr w:rsidR="007B5E6E" w:rsidTr="007B5E6E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отчетных форм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инвестициях в нефинансовые активы (Форма № П-2)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наличии и движении основных фондов (средств) некоммерческих организаций (Форма № 11 (краткая)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численности и заработной плате (Форма № П-4)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</w:tbl>
    <w:p w:rsidR="007B5E6E" w:rsidRDefault="007B5E6E" w:rsidP="007B5E6E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6E" w:rsidRDefault="007B5E6E" w:rsidP="00D911A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4.Отчетность в Фонд социального страхования и пенсионный фонд</w:t>
      </w:r>
    </w:p>
    <w:tbl>
      <w:tblPr>
        <w:tblW w:w="9615" w:type="dxa"/>
        <w:jc w:val="center"/>
        <w:tblInd w:w="98" w:type="dxa"/>
        <w:tblLayout w:type="fixed"/>
        <w:tblLook w:val="04A0"/>
      </w:tblPr>
      <w:tblGrid>
        <w:gridCol w:w="605"/>
        <w:gridCol w:w="9010"/>
      </w:tblGrid>
      <w:tr w:rsidR="007B5E6E" w:rsidTr="007B5E6E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отчетных форм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начисленных и уплаченных страховых взносах на обязательное пенсионное страхование, а также страховом стаже застрахованного лица для установления трудовой пенсии (Форма СПВ-1)</w:t>
            </w:r>
          </w:p>
        </w:tc>
      </w:tr>
      <w:tr w:rsidR="007B5E6E" w:rsidTr="007B5E6E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B5E6E" w:rsidRDefault="007B5E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застрахованных лицах. Форма СЗВ-М.</w:t>
            </w:r>
          </w:p>
        </w:tc>
      </w:tr>
    </w:tbl>
    <w:p w:rsidR="007B5E6E" w:rsidRDefault="007B5E6E" w:rsidP="007B5E6E">
      <w:pPr>
        <w:spacing w:line="240" w:lineRule="auto"/>
        <w:rPr>
          <w:lang w:eastAsia="en-US"/>
        </w:rPr>
      </w:pPr>
    </w:p>
    <w:p w:rsidR="00BC79D7" w:rsidRPr="00DE04C6" w:rsidRDefault="00BC79D7" w:rsidP="007B5E6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C79D7" w:rsidRPr="00DE04C6" w:rsidSect="00020077">
      <w:pgSz w:w="11906" w:h="16838"/>
      <w:pgMar w:top="227" w:right="56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FC" w:rsidRDefault="00ED45FC" w:rsidP="007B5E6E">
      <w:pPr>
        <w:spacing w:after="0" w:line="240" w:lineRule="auto"/>
      </w:pPr>
      <w:r>
        <w:separator/>
      </w:r>
    </w:p>
  </w:endnote>
  <w:endnote w:type="continuationSeparator" w:id="1">
    <w:p w:rsidR="00ED45FC" w:rsidRDefault="00ED45FC" w:rsidP="007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FC" w:rsidRDefault="00ED45FC" w:rsidP="007B5E6E">
      <w:pPr>
        <w:spacing w:after="0" w:line="240" w:lineRule="auto"/>
      </w:pPr>
      <w:r>
        <w:separator/>
      </w:r>
    </w:p>
  </w:footnote>
  <w:footnote w:type="continuationSeparator" w:id="1">
    <w:p w:rsidR="00ED45FC" w:rsidRDefault="00ED45FC" w:rsidP="007B5E6E">
      <w:pPr>
        <w:spacing w:after="0" w:line="240" w:lineRule="auto"/>
      </w:pPr>
      <w:r>
        <w:continuationSeparator/>
      </w:r>
    </w:p>
  </w:footnote>
  <w:footnote w:id="2">
    <w:p w:rsidR="00D911A3" w:rsidRDefault="00D911A3" w:rsidP="007B5E6E">
      <w:pPr>
        <w:spacing w:line="240" w:lineRule="auto"/>
        <w:jc w:val="both"/>
      </w:pPr>
      <w:r>
        <w:rPr>
          <w:rStyle w:val="ad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Распределение функций и обязанностей является типовым и актуализируется по мере служебной 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769D7"/>
    <w:multiLevelType w:val="hybridMultilevel"/>
    <w:tmpl w:val="4166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371F1"/>
    <w:multiLevelType w:val="multilevel"/>
    <w:tmpl w:val="E5FEF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7C35B2"/>
    <w:multiLevelType w:val="hybridMultilevel"/>
    <w:tmpl w:val="1842D9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4C6"/>
    <w:rsid w:val="00004333"/>
    <w:rsid w:val="00020077"/>
    <w:rsid w:val="0003234D"/>
    <w:rsid w:val="0006029C"/>
    <w:rsid w:val="0006598E"/>
    <w:rsid w:val="00070555"/>
    <w:rsid w:val="000A6FF5"/>
    <w:rsid w:val="000F45B7"/>
    <w:rsid w:val="000F7D69"/>
    <w:rsid w:val="00163BCB"/>
    <w:rsid w:val="00176241"/>
    <w:rsid w:val="00190348"/>
    <w:rsid w:val="001F7B62"/>
    <w:rsid w:val="002216EC"/>
    <w:rsid w:val="00234182"/>
    <w:rsid w:val="00283565"/>
    <w:rsid w:val="002B3B71"/>
    <w:rsid w:val="002B686B"/>
    <w:rsid w:val="002F36E2"/>
    <w:rsid w:val="00336C69"/>
    <w:rsid w:val="0035068B"/>
    <w:rsid w:val="00367BE2"/>
    <w:rsid w:val="003778B9"/>
    <w:rsid w:val="003B076B"/>
    <w:rsid w:val="00405BB6"/>
    <w:rsid w:val="00425D8D"/>
    <w:rsid w:val="00440B0A"/>
    <w:rsid w:val="004564A2"/>
    <w:rsid w:val="0046356E"/>
    <w:rsid w:val="00490A52"/>
    <w:rsid w:val="00516CCC"/>
    <w:rsid w:val="0052355B"/>
    <w:rsid w:val="00600832"/>
    <w:rsid w:val="00631E73"/>
    <w:rsid w:val="00643FBE"/>
    <w:rsid w:val="00655903"/>
    <w:rsid w:val="00716F18"/>
    <w:rsid w:val="007B0F4F"/>
    <w:rsid w:val="007B5E6E"/>
    <w:rsid w:val="007C24D8"/>
    <w:rsid w:val="007D109C"/>
    <w:rsid w:val="007D3B37"/>
    <w:rsid w:val="007E6B14"/>
    <w:rsid w:val="00822FB8"/>
    <w:rsid w:val="00846D3D"/>
    <w:rsid w:val="00863529"/>
    <w:rsid w:val="00875933"/>
    <w:rsid w:val="0088634D"/>
    <w:rsid w:val="008F4711"/>
    <w:rsid w:val="00907B27"/>
    <w:rsid w:val="009309FC"/>
    <w:rsid w:val="009F3E74"/>
    <w:rsid w:val="00A21A2D"/>
    <w:rsid w:val="00A82BD7"/>
    <w:rsid w:val="00A92E04"/>
    <w:rsid w:val="00AA732C"/>
    <w:rsid w:val="00B03F1D"/>
    <w:rsid w:val="00B163DD"/>
    <w:rsid w:val="00B634C6"/>
    <w:rsid w:val="00B808A3"/>
    <w:rsid w:val="00BC79D7"/>
    <w:rsid w:val="00C11A3C"/>
    <w:rsid w:val="00C73DFC"/>
    <w:rsid w:val="00C74B2D"/>
    <w:rsid w:val="00C958C5"/>
    <w:rsid w:val="00CD0F40"/>
    <w:rsid w:val="00D911A3"/>
    <w:rsid w:val="00DE04C6"/>
    <w:rsid w:val="00E1355E"/>
    <w:rsid w:val="00E44338"/>
    <w:rsid w:val="00E46690"/>
    <w:rsid w:val="00E72572"/>
    <w:rsid w:val="00E847A4"/>
    <w:rsid w:val="00E93E51"/>
    <w:rsid w:val="00E94DD6"/>
    <w:rsid w:val="00ED45FC"/>
    <w:rsid w:val="00EF14A3"/>
    <w:rsid w:val="00F0469E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0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E0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04C6"/>
  </w:style>
  <w:style w:type="character" w:styleId="a5">
    <w:name w:val="Hyperlink"/>
    <w:basedOn w:val="a0"/>
    <w:uiPriority w:val="99"/>
    <w:unhideWhenUsed/>
    <w:rsid w:val="00CD0F40"/>
    <w:rPr>
      <w:color w:val="0000FF"/>
      <w:u w:val="single"/>
    </w:rPr>
  </w:style>
  <w:style w:type="table" w:styleId="a6">
    <w:name w:val="Table Grid"/>
    <w:basedOn w:val="a1"/>
    <w:rsid w:val="00EF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6"/>
    <w:rsid w:val="002216E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;Полужирный"/>
    <w:basedOn w:val="a7"/>
    <w:rsid w:val="002216E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">
    <w:name w:val="Основной текст (11)_"/>
    <w:basedOn w:val="a0"/>
    <w:link w:val="110"/>
    <w:rsid w:val="002216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7"/>
    <w:rsid w:val="002216EC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6">
    <w:name w:val="Основной текст6"/>
    <w:basedOn w:val="a"/>
    <w:link w:val="a7"/>
    <w:rsid w:val="002216EC"/>
    <w:pPr>
      <w:widowControl w:val="0"/>
      <w:shd w:val="clear" w:color="auto" w:fill="FFFFFF"/>
      <w:spacing w:before="900" w:after="0" w:line="312" w:lineRule="exact"/>
      <w:ind w:hanging="5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rsid w:val="002216EC"/>
    <w:pPr>
      <w:widowControl w:val="0"/>
      <w:shd w:val="clear" w:color="auto" w:fill="FFFFFF"/>
      <w:spacing w:before="780" w:after="360" w:line="336" w:lineRule="exact"/>
      <w:ind w:hanging="6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E1355E"/>
    <w:pPr>
      <w:ind w:left="720"/>
      <w:contextualSpacing/>
    </w:pPr>
  </w:style>
  <w:style w:type="paragraph" w:customStyle="1" w:styleId="ConsNormal">
    <w:name w:val="ConsNormal"/>
    <w:rsid w:val="00405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9">
    <w:name w:val="header"/>
    <w:basedOn w:val="a"/>
    <w:link w:val="1"/>
    <w:unhideWhenUsed/>
    <w:rsid w:val="00716F1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16F18"/>
  </w:style>
  <w:style w:type="character" w:customStyle="1" w:styleId="1">
    <w:name w:val="Верхний колонтитул Знак1"/>
    <w:basedOn w:val="a0"/>
    <w:link w:val="a9"/>
    <w:locked/>
    <w:rsid w:val="00716F18"/>
    <w:rPr>
      <w:rFonts w:eastAsiaTheme="minorHAnsi"/>
      <w:sz w:val="24"/>
      <w:szCs w:val="24"/>
      <w:lang w:eastAsia="en-US"/>
    </w:rPr>
  </w:style>
  <w:style w:type="paragraph" w:styleId="ab">
    <w:name w:val="No Spacing"/>
    <w:link w:val="ac"/>
    <w:uiPriority w:val="99"/>
    <w:qFormat/>
    <w:rsid w:val="0003234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7B5E6E"/>
    <w:rPr>
      <w:rFonts w:ascii="Calibri" w:eastAsia="Times New Roman" w:hAnsi="Calibri" w:cs="Times New Roman"/>
      <w:lang w:eastAsia="en-US"/>
    </w:rPr>
  </w:style>
  <w:style w:type="character" w:styleId="ad">
    <w:name w:val="footnote reference"/>
    <w:uiPriority w:val="99"/>
    <w:semiHidden/>
    <w:unhideWhenUsed/>
    <w:rsid w:val="007B5E6E"/>
    <w:rPr>
      <w:rFonts w:ascii="Times New Roman" w:hAnsi="Times New Roman" w:cs="Times New Roman" w:hint="default"/>
      <w:vertAlign w:val="superscript"/>
    </w:rPr>
  </w:style>
  <w:style w:type="paragraph" w:customStyle="1" w:styleId="msonormalbullet1gif">
    <w:name w:val="msonormalbullet1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2019-01-29T03:23:00Z</cp:lastPrinted>
  <dcterms:created xsi:type="dcterms:W3CDTF">2016-07-19T11:35:00Z</dcterms:created>
  <dcterms:modified xsi:type="dcterms:W3CDTF">2019-01-29T03:26:00Z</dcterms:modified>
</cp:coreProperties>
</file>